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69" w:rsidRDefault="006C48DE">
      <w:r w:rsidRPr="006C48DE">
        <w:rPr>
          <w:b/>
          <w:bCs/>
        </w:rPr>
        <w:t xml:space="preserve">«E.SASSONE </w:t>
      </w:r>
      <w:proofErr w:type="spellStart"/>
      <w:r w:rsidRPr="006C48DE">
        <w:rPr>
          <w:b/>
          <w:bCs/>
        </w:rPr>
        <w:t>S.r.l</w:t>
      </w:r>
      <w:proofErr w:type="spellEnd"/>
      <w:r w:rsidRPr="006C48DE">
        <w:rPr>
          <w:b/>
          <w:bCs/>
        </w:rPr>
        <w:t>»</w:t>
      </w:r>
      <w:r w:rsidRPr="006C48DE">
        <w:t xml:space="preserve"> (Италия) производит сцепления для автомобилей, грузовиков и тракторной техники с 1953 года. </w:t>
      </w:r>
    </w:p>
    <w:p w:rsidR="006C48DE" w:rsidRDefault="006C48DE" w:rsidP="00E77E69">
      <w:r w:rsidRPr="006C48DE">
        <w:t xml:space="preserve">Продукция </w:t>
      </w:r>
      <w:r w:rsidRPr="006C48DE">
        <w:rPr>
          <w:b/>
        </w:rPr>
        <w:t>E.SASSONE</w:t>
      </w:r>
      <w:r w:rsidRPr="006C48DE">
        <w:t xml:space="preserve"> прошла тестовые, стендовые и ходовые испытания на КамАЗе, ЯМЗ, </w:t>
      </w:r>
      <w:proofErr w:type="spellStart"/>
      <w:r w:rsidRPr="006C48DE">
        <w:t>КАВЗе</w:t>
      </w:r>
      <w:proofErr w:type="spellEnd"/>
      <w:r w:rsidRPr="006C48DE">
        <w:t>, положительно зарекомендовала себя в различных отечественных условиях эксплуатации, используется на вторичном рынке и рекомендована для установки на конвейере.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3140"/>
        <w:gridCol w:w="1834"/>
        <w:gridCol w:w="2126"/>
      </w:tblGrid>
      <w:tr w:rsidR="00E77E69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E77E69" w:rsidRPr="00E77E69" w:rsidRDefault="00E77E69" w:rsidP="00E77E69">
            <w:pPr>
              <w:rPr>
                <w:b/>
                <w:bCs/>
              </w:rPr>
            </w:pPr>
            <w:proofErr w:type="spellStart"/>
            <w:r w:rsidRPr="00E77E69">
              <w:rPr>
                <w:b/>
                <w:bCs/>
              </w:rPr>
              <w:t>E.Sassone</w:t>
            </w:r>
            <w:proofErr w:type="spellEnd"/>
          </w:p>
        </w:tc>
        <w:tc>
          <w:tcPr>
            <w:tcW w:w="3140" w:type="dxa"/>
            <w:noWrap/>
            <w:hideMark/>
          </w:tcPr>
          <w:p w:rsidR="00E77E69" w:rsidRPr="00E77E69" w:rsidRDefault="00E77E69" w:rsidP="00E77E69">
            <w:pPr>
              <w:rPr>
                <w:b/>
                <w:bCs/>
              </w:rPr>
            </w:pPr>
            <w:r w:rsidRPr="00E77E69">
              <w:rPr>
                <w:b/>
                <w:bCs/>
              </w:rPr>
              <w:t>Наименование</w:t>
            </w:r>
          </w:p>
        </w:tc>
        <w:tc>
          <w:tcPr>
            <w:tcW w:w="1834" w:type="dxa"/>
            <w:noWrap/>
            <w:hideMark/>
          </w:tcPr>
          <w:p w:rsidR="00E77E69" w:rsidRPr="00E77E69" w:rsidRDefault="00E77E69" w:rsidP="00E77E69">
            <w:pPr>
              <w:rPr>
                <w:b/>
                <w:bCs/>
              </w:rPr>
            </w:pPr>
            <w:r w:rsidRPr="00E77E69">
              <w:rPr>
                <w:b/>
                <w:bCs/>
              </w:rPr>
              <w:t xml:space="preserve">Аналог </w:t>
            </w:r>
            <w:proofErr w:type="spellStart"/>
            <w:r w:rsidRPr="00E77E69">
              <w:rPr>
                <w:b/>
                <w:bCs/>
              </w:rPr>
              <w:t>Sachs</w:t>
            </w:r>
            <w:proofErr w:type="spellEnd"/>
          </w:p>
        </w:tc>
        <w:tc>
          <w:tcPr>
            <w:tcW w:w="2126" w:type="dxa"/>
            <w:noWrap/>
            <w:hideMark/>
          </w:tcPr>
          <w:p w:rsidR="00E77E69" w:rsidRPr="00867A32" w:rsidRDefault="00E77E69" w:rsidP="00867A32">
            <w:pPr>
              <w:jc w:val="center"/>
              <w:rPr>
                <w:b/>
                <w:bCs/>
                <w:lang w:val="en-US"/>
              </w:rPr>
            </w:pPr>
            <w:r w:rsidRPr="00E77E69">
              <w:rPr>
                <w:b/>
                <w:bCs/>
              </w:rPr>
              <w:t xml:space="preserve">Цена </w:t>
            </w:r>
            <w:r w:rsidR="00867A32">
              <w:rPr>
                <w:b/>
                <w:bCs/>
                <w:lang w:val="en-US"/>
              </w:rPr>
              <w:t>EUR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6187ST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1878 001 501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90,32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6187SA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1878 002 307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107,92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6206ST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1878 000 206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136,85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6206SA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1878 000 206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152,49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6207ST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1878 000 205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136,85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6207SA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1878 000 205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152,49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6208ST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1878 085 641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136,85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6209ST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1878 000 036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115,35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6231ST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ЯМЗ-184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142,72</w:t>
            </w:r>
          </w:p>
        </w:tc>
        <w:bookmarkStart w:id="0" w:name="_GoBack"/>
        <w:bookmarkEnd w:id="0"/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6232ST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ЯМЗ-182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142,72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6237ST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1878 003 202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142,72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9219ST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1878 003 066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199,41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9269ST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1878 080 002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154,45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9274ST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1878 079 331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136,85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9279ST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1878 000 036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117,30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9281ST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1878 079 306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142,72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9285ST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Диск ведомый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1878 000 294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117,30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7992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Муфта с подшипником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3151 000 325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59,82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7993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Муфта с подшипником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3151 202 001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57,67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7994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Муфта с подшипником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3151 067 031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56,30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7995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Муфта с подшипником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3151 000 157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80,16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7996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Муфта с подшипником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3151 000 167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55,33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7997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Муфта с подшипником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3151 000 079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48,88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7998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Муфта с подшипником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3151 068 101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48,88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7999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Муфта с подшипником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3151 000 308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62,56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8998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Корзина сцепления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3482 125 512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170,09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8997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Корзина сцепления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>3482 116 031</w:t>
            </w:r>
          </w:p>
        </w:tc>
        <w:tc>
          <w:tcPr>
            <w:tcW w:w="2126" w:type="dxa"/>
            <w:noWrap/>
          </w:tcPr>
          <w:p w:rsidR="00A94121" w:rsidRPr="00395058" w:rsidRDefault="00A94121" w:rsidP="00A94121">
            <w:pPr>
              <w:jc w:val="center"/>
            </w:pPr>
            <w:r w:rsidRPr="00395058">
              <w:t>191,59</w:t>
            </w:r>
          </w:p>
        </w:tc>
      </w:tr>
      <w:tr w:rsidR="00A94121" w:rsidRPr="00E77E69" w:rsidTr="00E77E69">
        <w:trPr>
          <w:trHeight w:val="300"/>
        </w:trPr>
        <w:tc>
          <w:tcPr>
            <w:tcW w:w="1400" w:type="dxa"/>
            <w:noWrap/>
            <w:hideMark/>
          </w:tcPr>
          <w:p w:rsidR="00A94121" w:rsidRPr="00E77E69" w:rsidRDefault="00A94121" w:rsidP="00A94121">
            <w:r w:rsidRPr="00E77E69">
              <w:t>8999</w:t>
            </w:r>
          </w:p>
        </w:tc>
        <w:tc>
          <w:tcPr>
            <w:tcW w:w="3140" w:type="dxa"/>
            <w:noWrap/>
            <w:hideMark/>
          </w:tcPr>
          <w:p w:rsidR="00A94121" w:rsidRPr="00E77E69" w:rsidRDefault="00A94121" w:rsidP="00A94121">
            <w:r w:rsidRPr="00E77E69">
              <w:t>Корзина сцепления</w:t>
            </w:r>
          </w:p>
        </w:tc>
        <w:tc>
          <w:tcPr>
            <w:tcW w:w="1834" w:type="dxa"/>
            <w:noWrap/>
            <w:hideMark/>
          </w:tcPr>
          <w:p w:rsidR="00A94121" w:rsidRPr="00E77E69" w:rsidRDefault="00A94121" w:rsidP="00A94121">
            <w:r w:rsidRPr="00E77E69">
              <w:t xml:space="preserve">3482 083 118 </w:t>
            </w:r>
          </w:p>
        </w:tc>
        <w:tc>
          <w:tcPr>
            <w:tcW w:w="2126" w:type="dxa"/>
            <w:noWrap/>
          </w:tcPr>
          <w:p w:rsidR="00A94121" w:rsidRDefault="00A94121" w:rsidP="00A94121">
            <w:pPr>
              <w:jc w:val="center"/>
            </w:pPr>
            <w:r w:rsidRPr="00395058">
              <w:t>195,50</w:t>
            </w:r>
          </w:p>
        </w:tc>
      </w:tr>
    </w:tbl>
    <w:p w:rsidR="005473DD" w:rsidRPr="00E77E69" w:rsidRDefault="005473DD" w:rsidP="00E77E69"/>
    <w:sectPr w:rsidR="005473DD" w:rsidRPr="00E77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C0" w:rsidRDefault="003F45C0" w:rsidP="006C48DE">
      <w:pPr>
        <w:spacing w:after="0" w:line="240" w:lineRule="auto"/>
      </w:pPr>
      <w:r>
        <w:separator/>
      </w:r>
    </w:p>
  </w:endnote>
  <w:endnote w:type="continuationSeparator" w:id="0">
    <w:p w:rsidR="003F45C0" w:rsidRDefault="003F45C0" w:rsidP="006C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FA" w:rsidRDefault="00D928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DE" w:rsidRDefault="006C48DE" w:rsidP="00E63C05">
    <w:pPr>
      <w:rPr>
        <w:b/>
        <w:i/>
      </w:rPr>
    </w:pPr>
  </w:p>
  <w:p w:rsidR="006C48DE" w:rsidRPr="006C48DE" w:rsidRDefault="006C48DE" w:rsidP="006C48DE">
    <w:pPr>
      <w:ind w:left="-108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                                                                                                                              </w:t>
    </w:r>
    <w:r w:rsidRPr="006C48DE">
      <w:rPr>
        <w:b/>
        <w:i/>
        <w:sz w:val="18"/>
        <w:szCs w:val="18"/>
      </w:rPr>
      <w:t xml:space="preserve">Общество с ограниченной </w:t>
    </w:r>
    <w:proofErr w:type="gramStart"/>
    <w:r w:rsidRPr="006C48DE">
      <w:rPr>
        <w:b/>
        <w:i/>
        <w:sz w:val="18"/>
        <w:szCs w:val="18"/>
      </w:rPr>
      <w:t>ответственностью</w:t>
    </w:r>
    <w:r>
      <w:rPr>
        <w:b/>
        <w:i/>
        <w:sz w:val="18"/>
        <w:szCs w:val="18"/>
      </w:rPr>
      <w:t xml:space="preserve"> </w:t>
    </w:r>
    <w:r w:rsidRPr="006C48DE">
      <w:rPr>
        <w:b/>
        <w:i/>
        <w:sz w:val="18"/>
        <w:szCs w:val="18"/>
      </w:rPr>
      <w:t xml:space="preserve"> «</w:t>
    </w:r>
    <w:proofErr w:type="gramEnd"/>
    <w:r w:rsidRPr="006C48DE">
      <w:rPr>
        <w:b/>
        <w:i/>
        <w:sz w:val="18"/>
        <w:szCs w:val="18"/>
      </w:rPr>
      <w:t>ТД ФОСТЕРС»</w:t>
    </w:r>
  </w:p>
  <w:p w:rsidR="006C48DE" w:rsidRPr="006C48DE" w:rsidRDefault="006C48DE" w:rsidP="006C48DE">
    <w:pPr>
      <w:jc w:val="center"/>
      <w:rPr>
        <w:i/>
        <w:sz w:val="18"/>
        <w:szCs w:val="18"/>
      </w:rPr>
    </w:pPr>
    <w:r w:rsidRPr="006C48DE">
      <w:rPr>
        <w:i/>
        <w:sz w:val="18"/>
        <w:szCs w:val="18"/>
      </w:rPr>
      <w:t xml:space="preserve">                     </w:t>
    </w:r>
    <w:r>
      <w:rPr>
        <w:i/>
        <w:sz w:val="18"/>
        <w:szCs w:val="18"/>
      </w:rPr>
      <w:t xml:space="preserve">                                                                  </w:t>
    </w:r>
    <w:r w:rsidRPr="006C48DE">
      <w:rPr>
        <w:i/>
        <w:sz w:val="18"/>
        <w:szCs w:val="18"/>
      </w:rPr>
      <w:t xml:space="preserve">      115088, Россия, г. Москва, 2-ой </w:t>
    </w:r>
    <w:proofErr w:type="spellStart"/>
    <w:r w:rsidRPr="006C48DE">
      <w:rPr>
        <w:i/>
        <w:sz w:val="18"/>
        <w:szCs w:val="18"/>
      </w:rPr>
      <w:t>Южнопортовый</w:t>
    </w:r>
    <w:proofErr w:type="spellEnd"/>
    <w:r w:rsidRPr="006C48DE">
      <w:rPr>
        <w:i/>
        <w:sz w:val="18"/>
        <w:szCs w:val="18"/>
      </w:rPr>
      <w:t xml:space="preserve"> проезд, д. 14/22, стр.1</w:t>
    </w:r>
  </w:p>
  <w:p w:rsidR="00E63C05" w:rsidRPr="00E63C05" w:rsidRDefault="006C48DE" w:rsidP="00E63C05">
    <w:pPr>
      <w:jc w:val="center"/>
      <w:rPr>
        <w:i/>
        <w:sz w:val="18"/>
        <w:szCs w:val="18"/>
      </w:rPr>
    </w:pPr>
    <w:r w:rsidRPr="006C48DE">
      <w:rPr>
        <w:i/>
        <w:sz w:val="18"/>
        <w:szCs w:val="18"/>
      </w:rPr>
      <w:t xml:space="preserve">        </w:t>
    </w: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  <w:r w:rsidRPr="006C48DE">
      <w:rPr>
        <w:i/>
        <w:sz w:val="18"/>
        <w:szCs w:val="18"/>
      </w:rPr>
      <w:t xml:space="preserve">   тел/факс 958-98-60, 958-98-20</w:t>
    </w:r>
    <w:r w:rsidR="00E63C05" w:rsidRPr="00BE78AA">
      <w:rPr>
        <w:i/>
        <w:sz w:val="18"/>
        <w:szCs w:val="18"/>
      </w:rPr>
      <w:t xml:space="preserve">                             </w:t>
    </w:r>
  </w:p>
  <w:p w:rsidR="006C48DE" w:rsidRPr="00D928FA" w:rsidRDefault="00E63C05" w:rsidP="00E63C05">
    <w:pPr>
      <w:jc w:val="center"/>
      <w:rPr>
        <w:i/>
        <w:sz w:val="18"/>
        <w:szCs w:val="18"/>
        <w:lang w:val="en-US"/>
      </w:rPr>
    </w:pPr>
    <w:r w:rsidRPr="00393837">
      <w:rPr>
        <w:i/>
        <w:sz w:val="18"/>
        <w:szCs w:val="18"/>
      </w:rPr>
      <w:t xml:space="preserve">                                                                                                            </w:t>
    </w:r>
    <w:r w:rsidR="00D928FA" w:rsidRPr="00393837">
      <w:rPr>
        <w:i/>
        <w:sz w:val="18"/>
        <w:szCs w:val="18"/>
      </w:rPr>
      <w:t xml:space="preserve">                               </w:t>
    </w:r>
    <w:r w:rsidRPr="00393837">
      <w:rPr>
        <w:i/>
        <w:sz w:val="18"/>
        <w:szCs w:val="18"/>
      </w:rPr>
      <w:t xml:space="preserve"> </w:t>
    </w:r>
    <w:r w:rsidRPr="00E63C05">
      <w:rPr>
        <w:i/>
        <w:sz w:val="18"/>
        <w:szCs w:val="18"/>
        <w:lang w:val="en-US"/>
      </w:rPr>
      <w:t>www</w:t>
    </w:r>
    <w:r w:rsidRPr="00D928FA">
      <w:rPr>
        <w:i/>
        <w:sz w:val="18"/>
        <w:szCs w:val="18"/>
        <w:lang w:val="en-US"/>
      </w:rPr>
      <w:t>.</w:t>
    </w:r>
    <w:r w:rsidR="00D928FA">
      <w:rPr>
        <w:i/>
        <w:sz w:val="18"/>
        <w:szCs w:val="18"/>
        <w:lang w:val="en-US"/>
      </w:rPr>
      <w:t>фостэрс.рф</w:t>
    </w:r>
    <w:r>
      <w:rPr>
        <w:i/>
        <w:sz w:val="18"/>
        <w:szCs w:val="18"/>
        <w:lang w:val="en-US"/>
      </w:rPr>
      <w:t xml:space="preserve">           </w:t>
    </w:r>
    <w:r w:rsidRPr="00E63C05">
      <w:rPr>
        <w:i/>
        <w:sz w:val="18"/>
        <w:szCs w:val="18"/>
        <w:lang w:val="en-US"/>
      </w:rPr>
      <w:t>e</w:t>
    </w:r>
    <w:r w:rsidRPr="00D928FA">
      <w:rPr>
        <w:i/>
        <w:sz w:val="18"/>
        <w:szCs w:val="18"/>
        <w:lang w:val="en-US"/>
      </w:rPr>
      <w:t>-</w:t>
    </w:r>
    <w:r w:rsidRPr="00E63C05">
      <w:rPr>
        <w:i/>
        <w:sz w:val="18"/>
        <w:szCs w:val="18"/>
        <w:lang w:val="en-US"/>
      </w:rPr>
      <w:t>mail</w:t>
    </w:r>
    <w:r w:rsidRPr="00D928FA">
      <w:rPr>
        <w:i/>
        <w:sz w:val="18"/>
        <w:szCs w:val="18"/>
        <w:lang w:val="en-US"/>
      </w:rPr>
      <w:t>:</w:t>
    </w:r>
    <w:r w:rsidRPr="00D928FA">
      <w:rPr>
        <w:lang w:val="en-US"/>
      </w:rPr>
      <w:t xml:space="preserve"> </w:t>
    </w:r>
    <w:r w:rsidRPr="00E63C05">
      <w:rPr>
        <w:i/>
        <w:sz w:val="18"/>
        <w:szCs w:val="18"/>
        <w:lang w:val="en-US"/>
      </w:rPr>
      <w:t>fosters</w:t>
    </w:r>
    <w:r w:rsidRPr="00D928FA">
      <w:rPr>
        <w:i/>
        <w:sz w:val="18"/>
        <w:szCs w:val="18"/>
        <w:lang w:val="en-US"/>
      </w:rPr>
      <w:t>1@</w:t>
    </w:r>
    <w:r w:rsidRPr="00E63C05">
      <w:rPr>
        <w:i/>
        <w:sz w:val="18"/>
        <w:szCs w:val="18"/>
        <w:lang w:val="en-US"/>
      </w:rPr>
      <w:t>mail</w:t>
    </w:r>
    <w:r w:rsidRPr="00D928FA">
      <w:rPr>
        <w:i/>
        <w:sz w:val="18"/>
        <w:szCs w:val="18"/>
        <w:lang w:val="en-US"/>
      </w:rPr>
      <w:t>.</w:t>
    </w:r>
    <w:r w:rsidRPr="00E63C05">
      <w:rPr>
        <w:i/>
        <w:sz w:val="18"/>
        <w:szCs w:val="18"/>
        <w:lang w:val="en-US"/>
      </w:rPr>
      <w:t>ru</w:t>
    </w:r>
    <w:r w:rsidRPr="00D928FA">
      <w:rPr>
        <w:i/>
        <w:sz w:val="18"/>
        <w:szCs w:val="18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FA" w:rsidRDefault="00D928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C0" w:rsidRDefault="003F45C0" w:rsidP="006C48DE">
      <w:pPr>
        <w:spacing w:after="0" w:line="240" w:lineRule="auto"/>
      </w:pPr>
      <w:r>
        <w:separator/>
      </w:r>
    </w:p>
  </w:footnote>
  <w:footnote w:type="continuationSeparator" w:id="0">
    <w:p w:rsidR="003F45C0" w:rsidRDefault="003F45C0" w:rsidP="006C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FA" w:rsidRDefault="00D92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05" w:rsidRDefault="00E63C05">
    <w:pPr>
      <w:pStyle w:val="a4"/>
    </w:pPr>
    <w:r w:rsidRPr="00E63C05">
      <w:rPr>
        <w:noProof/>
        <w:lang w:eastAsia="ru-RU"/>
      </w:rPr>
      <w:drawing>
        <wp:inline distT="0" distB="0" distL="0" distR="0">
          <wp:extent cx="5718542" cy="1238250"/>
          <wp:effectExtent l="0" t="0" r="0" b="0"/>
          <wp:docPr id="3" name="Рисунок 3" descr="C:\Users\Анохин.FOSTERS\Desktop\slid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охин.FOSTERS\Desktop\slid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319" cy="125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05" w:rsidRDefault="00E63C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FA" w:rsidRDefault="00D928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0E"/>
    <w:rsid w:val="00132EFA"/>
    <w:rsid w:val="00393837"/>
    <w:rsid w:val="003B1862"/>
    <w:rsid w:val="003D22E2"/>
    <w:rsid w:val="003F45C0"/>
    <w:rsid w:val="005473DD"/>
    <w:rsid w:val="006C48DE"/>
    <w:rsid w:val="00867A32"/>
    <w:rsid w:val="00A94121"/>
    <w:rsid w:val="00BB2739"/>
    <w:rsid w:val="00BE78AA"/>
    <w:rsid w:val="00D928FA"/>
    <w:rsid w:val="00E63C05"/>
    <w:rsid w:val="00E77E69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19F3402-E7C6-4688-AD82-55C596AF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8DE"/>
  </w:style>
  <w:style w:type="paragraph" w:styleId="a6">
    <w:name w:val="footer"/>
    <w:basedOn w:val="a"/>
    <w:link w:val="a7"/>
    <w:uiPriority w:val="99"/>
    <w:unhideWhenUsed/>
    <w:rsid w:val="006C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8DE"/>
  </w:style>
  <w:style w:type="character" w:styleId="a8">
    <w:name w:val="Hyperlink"/>
    <w:basedOn w:val="a0"/>
    <w:uiPriority w:val="99"/>
    <w:unhideWhenUsed/>
    <w:rsid w:val="00D92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Анохин</dc:creator>
  <cp:keywords/>
  <dc:description/>
  <cp:lastModifiedBy>Виталий Анохин</cp:lastModifiedBy>
  <cp:revision>9</cp:revision>
  <dcterms:created xsi:type="dcterms:W3CDTF">2015-03-27T08:52:00Z</dcterms:created>
  <dcterms:modified xsi:type="dcterms:W3CDTF">2015-09-08T12:12:00Z</dcterms:modified>
</cp:coreProperties>
</file>